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EEC" w:rsidRDefault="00396EEC" w:rsidP="00C64605">
      <w:pPr>
        <w:jc w:val="center"/>
        <w:rPr>
          <w:b/>
        </w:rPr>
      </w:pPr>
    </w:p>
    <w:p w:rsidR="00C64605" w:rsidRDefault="00C64605" w:rsidP="00C64605">
      <w:pPr>
        <w:jc w:val="center"/>
        <w:rPr>
          <w:b/>
        </w:rPr>
      </w:pPr>
      <w:r>
        <w:rPr>
          <w:b/>
        </w:rPr>
        <w:t>T.C.</w:t>
      </w:r>
    </w:p>
    <w:p w:rsidR="00C64605" w:rsidRDefault="00C64605" w:rsidP="00C64605">
      <w:pPr>
        <w:jc w:val="center"/>
        <w:rPr>
          <w:b/>
        </w:rPr>
      </w:pPr>
      <w:r>
        <w:rPr>
          <w:b/>
        </w:rPr>
        <w:t>ARDEŞEN BELEDİYE MECLİSİ</w:t>
      </w:r>
    </w:p>
    <w:p w:rsidR="00C64605" w:rsidRDefault="00C64605" w:rsidP="00C64605">
      <w:pPr>
        <w:tabs>
          <w:tab w:val="left" w:pos="4554"/>
        </w:tabs>
        <w:jc w:val="both"/>
      </w:pPr>
    </w:p>
    <w:p w:rsidR="00C64605" w:rsidRPr="00396EEC" w:rsidRDefault="00C64605" w:rsidP="00C64605">
      <w:pPr>
        <w:ind w:hanging="142"/>
        <w:rPr>
          <w:b/>
        </w:rPr>
      </w:pPr>
      <w:r w:rsidRPr="00396EEC">
        <w:rPr>
          <w:b/>
        </w:rPr>
        <w:t xml:space="preserve">Dönemi:2021                                                                                                          </w:t>
      </w:r>
    </w:p>
    <w:p w:rsidR="00C64605" w:rsidRPr="00396EEC" w:rsidRDefault="00C64605" w:rsidP="00C64605">
      <w:pPr>
        <w:ind w:left="-142"/>
        <w:rPr>
          <w:b/>
          <w:bCs/>
        </w:rPr>
      </w:pPr>
      <w:r w:rsidRPr="00396EEC">
        <w:rPr>
          <w:b/>
        </w:rPr>
        <w:t>Toplantı:Nisan Ayı</w:t>
      </w:r>
      <w:r w:rsidRPr="00396EEC">
        <w:rPr>
          <w:b/>
        </w:rPr>
        <w:tab/>
      </w:r>
      <w:r w:rsidRPr="00396EEC">
        <w:rPr>
          <w:b/>
        </w:rPr>
        <w:tab/>
      </w:r>
      <w:r w:rsidRPr="00396EEC">
        <w:rPr>
          <w:b/>
        </w:rPr>
        <w:tab/>
      </w:r>
      <w:r w:rsidRPr="00396EEC">
        <w:rPr>
          <w:b/>
        </w:rPr>
        <w:tab/>
      </w:r>
      <w:r w:rsidRPr="00396EEC">
        <w:rPr>
          <w:b/>
        </w:rPr>
        <w:tab/>
      </w:r>
      <w:r w:rsidRPr="00396EEC">
        <w:rPr>
          <w:b/>
        </w:rPr>
        <w:tab/>
      </w:r>
      <w:r w:rsidRPr="00396EEC">
        <w:rPr>
          <w:b/>
        </w:rPr>
        <w:tab/>
      </w:r>
      <w:r w:rsidRPr="00396EEC">
        <w:rPr>
          <w:b/>
        </w:rPr>
        <w:tab/>
        <w:t xml:space="preserve">                                   </w:t>
      </w:r>
      <w:r w:rsidRPr="00396EEC">
        <w:rPr>
          <w:b/>
          <w:bCs/>
        </w:rPr>
        <w:t>Karar Tarihi:06.04.2021</w:t>
      </w:r>
    </w:p>
    <w:p w:rsidR="00C64605" w:rsidRPr="00396EEC" w:rsidRDefault="00C64605" w:rsidP="00C64605">
      <w:pPr>
        <w:ind w:left="-142"/>
        <w:rPr>
          <w:b/>
        </w:rPr>
      </w:pPr>
      <w:r w:rsidRPr="00396EEC">
        <w:rPr>
          <w:b/>
        </w:rPr>
        <w:t>Karar No:</w:t>
      </w:r>
      <w:r w:rsidR="0099203D">
        <w:rPr>
          <w:b/>
        </w:rPr>
        <w:t>49</w:t>
      </w:r>
    </w:p>
    <w:p w:rsidR="00C64605" w:rsidRPr="00396EEC" w:rsidRDefault="00C64605" w:rsidP="00C64605">
      <w:pPr>
        <w:ind w:hanging="142"/>
        <w:rPr>
          <w:b/>
        </w:rPr>
      </w:pPr>
      <w:r w:rsidRPr="00396EEC">
        <w:rPr>
          <w:b/>
          <w:u w:val="single"/>
        </w:rPr>
        <w:t>Belediye Başkanı</w:t>
      </w:r>
      <w:r w:rsidRPr="00396EEC">
        <w:t>:</w:t>
      </w:r>
      <w:r w:rsidRPr="00396EEC">
        <w:rPr>
          <w:b/>
        </w:rPr>
        <w:t>Avni KAHYA</w:t>
      </w:r>
      <w:bookmarkStart w:id="0" w:name="_GoBack"/>
      <w:bookmarkEnd w:id="0"/>
    </w:p>
    <w:p w:rsidR="00C64605" w:rsidRDefault="00C64605" w:rsidP="00C64605">
      <w:pPr>
        <w:ind w:left="-142"/>
        <w:jc w:val="both"/>
      </w:pPr>
      <w:r w:rsidRPr="00396EEC">
        <w:rPr>
          <w:b/>
          <w:u w:val="single"/>
        </w:rPr>
        <w:t>Toplantıya Katılan Meclis Üyeleri</w:t>
      </w:r>
      <w:r w:rsidRPr="00396EEC">
        <w:t>:</w:t>
      </w:r>
    </w:p>
    <w:p w:rsidR="00466B3F" w:rsidRDefault="00466B3F" w:rsidP="00C64605">
      <w:pPr>
        <w:ind w:left="-142"/>
        <w:jc w:val="both"/>
      </w:pPr>
    </w:p>
    <w:p w:rsidR="00C64605" w:rsidRDefault="00C64605" w:rsidP="00C64605">
      <w:pPr>
        <w:ind w:left="-142" w:right="-567"/>
        <w:jc w:val="both"/>
      </w:pPr>
      <w:r>
        <w:t>Yakup Kenan HATİPOĞLU,Ali ÖNÇIRAK,Fatih ÖNEY,Gürkan EKSİLMEZ,Zafer SUAL,</w:t>
      </w:r>
      <w:r w:rsidR="00396EEC">
        <w:t xml:space="preserve">                    </w:t>
      </w:r>
      <w:r>
        <w:t>Mehmet BOZKAN,Adem KULABER,Cumalı ÖZDOĞAN,Hatice TEKTAŞ,Osman YENİAY,</w:t>
      </w:r>
      <w:r w:rsidR="00396EEC">
        <w:t xml:space="preserve">                             </w:t>
      </w:r>
      <w:r>
        <w:t>Fatma ÖZYURT,Ayhan KABAOĞLU,Etem KULABEROĞLU ve Suzan ÖNAL</w:t>
      </w:r>
    </w:p>
    <w:p w:rsidR="00C64605" w:rsidRPr="00F475E7" w:rsidRDefault="00C64605" w:rsidP="00C64605">
      <w:pPr>
        <w:ind w:left="-567"/>
        <w:jc w:val="both"/>
        <w:rPr>
          <w:b/>
        </w:rPr>
      </w:pPr>
    </w:p>
    <w:p w:rsidR="00C64605" w:rsidRPr="00F475E7" w:rsidRDefault="00C64605" w:rsidP="00C64605">
      <w:pPr>
        <w:ind w:left="-142"/>
        <w:jc w:val="both"/>
      </w:pPr>
      <w:r w:rsidRPr="00F475E7">
        <w:rPr>
          <w:b/>
          <w:u w:val="single"/>
        </w:rPr>
        <w:t>İzinli Üyeler</w:t>
      </w:r>
      <w:r w:rsidRPr="00F475E7">
        <w:rPr>
          <w:b/>
        </w:rPr>
        <w:t>:</w:t>
      </w:r>
      <w:r w:rsidRPr="00C64605">
        <w:t>Havva SİNAN</w:t>
      </w:r>
    </w:p>
    <w:p w:rsidR="00C64605" w:rsidRDefault="00C64605" w:rsidP="00C64605">
      <w:pPr>
        <w:jc w:val="center"/>
        <w:rPr>
          <w:b/>
        </w:rPr>
      </w:pPr>
    </w:p>
    <w:p w:rsidR="00C64605" w:rsidRDefault="00C64605" w:rsidP="00C64605">
      <w:pPr>
        <w:ind w:left="-142" w:right="-567" w:hanging="850"/>
        <w:jc w:val="both"/>
      </w:pPr>
      <w:r>
        <w:t xml:space="preserve">                       </w:t>
      </w:r>
      <w:r w:rsidRPr="005C552D">
        <w:t xml:space="preserve">Ardeşen Belediye Meclisi 5393 Sayılı Belediye Kanunun 20,21 ve 22.maddeleri gereğince gündeminde bulunan konuları görüşüp karara bağlamak üzere </w:t>
      </w:r>
      <w:r>
        <w:t>06.04.2021</w:t>
      </w:r>
      <w:r w:rsidRPr="005C552D">
        <w:t xml:space="preserve"> </w:t>
      </w:r>
      <w:r>
        <w:t xml:space="preserve">Salı </w:t>
      </w:r>
      <w:r w:rsidRPr="005C552D">
        <w:t>günü saat 1</w:t>
      </w:r>
      <w:r>
        <w:t>40,00</w:t>
      </w:r>
      <w:r w:rsidRPr="005C552D">
        <w:t>’d</w:t>
      </w:r>
      <w:r>
        <w:t>e</w:t>
      </w:r>
      <w:r w:rsidRPr="005C552D">
        <w:t xml:space="preserve"> Belediye Meclis Salonunda Başkan dâhil 16 meclis mevcudunun 1</w:t>
      </w:r>
      <w:r>
        <w:t>5</w:t>
      </w:r>
      <w:r w:rsidRPr="005C552D">
        <w:t xml:space="preserve"> üyesinin katılımıyla toplandı</w:t>
      </w:r>
      <w:r>
        <w:t>.</w:t>
      </w:r>
    </w:p>
    <w:p w:rsidR="00C64605" w:rsidRDefault="00C64605" w:rsidP="00C64605">
      <w:pPr>
        <w:ind w:left="-540"/>
        <w:jc w:val="both"/>
      </w:pPr>
    </w:p>
    <w:p w:rsidR="00743ED0" w:rsidRPr="005C552D" w:rsidRDefault="00C64605" w:rsidP="00396EEC">
      <w:pPr>
        <w:rPr>
          <w:b/>
        </w:rPr>
      </w:pPr>
      <w:r w:rsidRPr="005C552D">
        <w:rPr>
          <w:b/>
          <w:bCs/>
        </w:rPr>
        <w:t>Gündem Maddesi:</w:t>
      </w:r>
      <w:r w:rsidR="00743ED0">
        <w:rPr>
          <w:b/>
          <w:bCs/>
        </w:rPr>
        <w:t>Hastane ve Aile Hekimlerine verilen su ücreti</w:t>
      </w:r>
    </w:p>
    <w:p w:rsidR="00C64605" w:rsidRDefault="00C64605" w:rsidP="00C64605">
      <w:pPr>
        <w:jc w:val="both"/>
      </w:pPr>
    </w:p>
    <w:p w:rsidR="00C64605" w:rsidRDefault="00C64605" w:rsidP="00C64605">
      <w:pPr>
        <w:ind w:left="-142" w:right="-567"/>
        <w:jc w:val="both"/>
      </w:pPr>
      <w:r>
        <w:t xml:space="preserve">          </w:t>
      </w:r>
      <w:r w:rsidRPr="005C552D">
        <w:t xml:space="preserve">Belediye ve Meclis Başkanı </w:t>
      </w:r>
      <w:r>
        <w:t>Avni KAHYA</w:t>
      </w:r>
      <w:r w:rsidRPr="005C552D">
        <w:t>;</w:t>
      </w:r>
      <w:r w:rsidRPr="00431228">
        <w:t xml:space="preserve">Sayın Meclis üyeleri,5393 Sayılı Belediye Kanunu’nun </w:t>
      </w:r>
      <w:smartTag w:uri="urn:schemas-microsoft-com:office:smarttags" w:element="metricconverter">
        <w:smartTagPr>
          <w:attr w:name="ProductID" w:val="18 f"/>
        </w:smartTagPr>
        <w:r w:rsidRPr="00431228">
          <w:t>18 f</w:t>
        </w:r>
      </w:smartTag>
      <w:r w:rsidR="00396EEC">
        <w:t xml:space="preserve"> maddesi “</w:t>
      </w:r>
      <w:r w:rsidRPr="00431228">
        <w:t>Kanunlarda vergi,</w:t>
      </w:r>
      <w:r w:rsidR="00396EEC">
        <w:t xml:space="preserve"> </w:t>
      </w:r>
      <w:r w:rsidRPr="00431228">
        <w:t>resim,</w:t>
      </w:r>
      <w:r w:rsidR="00396EEC">
        <w:t xml:space="preserve"> </w:t>
      </w:r>
      <w:r w:rsidRPr="00431228">
        <w:t>harç ve katılma payı konusu yapılmayan ve ilgililerin isteğine bağlı hizmetler için uygulanacak ücret tarifesini belirlemek”</w:t>
      </w:r>
      <w:r w:rsidR="00396EEC">
        <w:t xml:space="preserve"> </w:t>
      </w:r>
      <w:r w:rsidRPr="00431228">
        <w:t xml:space="preserve">belediye meclisimizin görev ve yetkileri </w:t>
      </w:r>
      <w:r>
        <w:t xml:space="preserve"> </w:t>
      </w:r>
      <w:r w:rsidRPr="00431228">
        <w:t>arasındadır.</w:t>
      </w:r>
      <w:r>
        <w:t xml:space="preserve"> </w:t>
      </w:r>
    </w:p>
    <w:p w:rsidR="00C64605" w:rsidRDefault="00C64605" w:rsidP="00C64605">
      <w:pPr>
        <w:ind w:left="-426" w:right="-567"/>
        <w:jc w:val="both"/>
      </w:pPr>
    </w:p>
    <w:p w:rsidR="00C64605" w:rsidRDefault="00C64605" w:rsidP="00C64605">
      <w:pPr>
        <w:ind w:left="-142" w:right="-567" w:hanging="283"/>
        <w:jc w:val="both"/>
        <w:rPr>
          <w:color w:val="444444"/>
        </w:rPr>
      </w:pPr>
      <w:r>
        <w:t xml:space="preserve">              06.11.2020</w:t>
      </w:r>
      <w:r w:rsidRPr="00431228">
        <w:t xml:space="preserve"> tarih ve 20</w:t>
      </w:r>
      <w:r>
        <w:t>20/99</w:t>
      </w:r>
      <w:r w:rsidRPr="00431228">
        <w:t xml:space="preserve"> Sayılı Belediye meclis </w:t>
      </w:r>
      <w:r>
        <w:t>kararımızın 21.maddesi H bendi (Hastane ve Aile Hekimlerine Ve</w:t>
      </w:r>
      <w:r w:rsidR="00396EEC">
        <w:t>r</w:t>
      </w:r>
      <w:r>
        <w:t>ilec</w:t>
      </w:r>
      <w:r w:rsidR="00396EEC">
        <w:t>ek 1 m3.Su Bedeli</w:t>
      </w:r>
      <w:r>
        <w:t>n</w:t>
      </w:r>
      <w:r w:rsidR="00396EEC">
        <w:t>i</w:t>
      </w:r>
      <w:r>
        <w:t xml:space="preserve">n </w:t>
      </w:r>
      <w:r w:rsidR="009B6476">
        <w:t>05.12.2017 Tarih ve</w:t>
      </w:r>
      <w:r w:rsidR="00743ED0">
        <w:t xml:space="preserve"> </w:t>
      </w:r>
      <w:r w:rsidR="009B6476">
        <w:t>30261 sayılı Resmi Gazetede yayınlanan 7061 sayılı yasa'nın86.maddesi ile 5393 sayılı Belediye yasasına eklenen Ek</w:t>
      </w:r>
      <w:r w:rsidR="00396EEC">
        <w:t xml:space="preserve"> madde 2 </w:t>
      </w:r>
      <w:r w:rsidR="009B6476">
        <w:t>gereği KDV</w:t>
      </w:r>
      <w:r w:rsidR="00396EEC">
        <w:t xml:space="preserve"> </w:t>
      </w:r>
      <w:r w:rsidR="009B6476">
        <w:t xml:space="preserve">Hariç </w:t>
      </w:r>
      <w:r>
        <w:t xml:space="preserve">Mekanik Abonmanlar için </w:t>
      </w:r>
      <w:r w:rsidR="009B6476">
        <w:t>5,00</w:t>
      </w:r>
      <w:r>
        <w:t>.TL</w:t>
      </w:r>
      <w:r w:rsidR="00396EEC">
        <w:t xml:space="preserve"> </w:t>
      </w:r>
      <w:r w:rsidR="009B6476">
        <w:t>Elektro</w:t>
      </w:r>
      <w:r w:rsidR="00396EEC">
        <w:t xml:space="preserve">nik Abonmanlar için ise 4,00.TL </w:t>
      </w:r>
      <w:r w:rsidR="009B6476">
        <w:t xml:space="preserve">olarak </w:t>
      </w:r>
      <w:r w:rsidR="00743ED0">
        <w:t>01.</w:t>
      </w:r>
      <w:r w:rsidR="00396EEC">
        <w:t>04.2021 t</w:t>
      </w:r>
      <w:r>
        <w:t xml:space="preserve">arihinden geçerli olmak üzere </w:t>
      </w:r>
      <w:r w:rsidR="009B6476">
        <w:t>b</w:t>
      </w:r>
      <w:r>
        <w:t>elirlenmesi</w:t>
      </w:r>
      <w:r w:rsidR="00396EEC">
        <w:t xml:space="preserve"> ile ilgili oylamaya geçildi.</w:t>
      </w:r>
      <w:r>
        <w:rPr>
          <w:color w:val="444444"/>
        </w:rPr>
        <w:t xml:space="preserve"> </w:t>
      </w:r>
    </w:p>
    <w:p w:rsidR="00C64605" w:rsidRDefault="00C64605" w:rsidP="00C64605">
      <w:pPr>
        <w:jc w:val="both"/>
      </w:pPr>
    </w:p>
    <w:p w:rsidR="00C64605" w:rsidRDefault="00C64605" w:rsidP="00743ED0">
      <w:pPr>
        <w:ind w:left="-142" w:right="-567" w:hanging="283"/>
        <w:jc w:val="both"/>
      </w:pPr>
      <w:r>
        <w:t xml:space="preserve">               </w:t>
      </w:r>
      <w:r w:rsidR="00396EEC" w:rsidRPr="00396EEC">
        <w:rPr>
          <w:b/>
          <w:u w:val="single"/>
        </w:rPr>
        <w:t>KARAR:</w:t>
      </w:r>
      <w:r w:rsidR="00396EEC">
        <w:t xml:space="preserve"> </w:t>
      </w:r>
      <w:r w:rsidRPr="00431228">
        <w:t xml:space="preserve">5393 Sayılı Belediye Kanunu’nun </w:t>
      </w:r>
      <w:smartTag w:uri="urn:schemas-microsoft-com:office:smarttags" w:element="metricconverter">
        <w:smartTagPr>
          <w:attr w:name="ProductID" w:val="18 f"/>
        </w:smartTagPr>
        <w:r w:rsidRPr="00431228">
          <w:t>18 f</w:t>
        </w:r>
      </w:smartTag>
      <w:r w:rsidRPr="00431228">
        <w:t xml:space="preserve"> maddesi gereği 20</w:t>
      </w:r>
      <w:r w:rsidR="00743ED0">
        <w:t>20</w:t>
      </w:r>
      <w:r>
        <w:t>/</w:t>
      </w:r>
      <w:r w:rsidR="00743ED0">
        <w:t>99</w:t>
      </w:r>
      <w:r>
        <w:t xml:space="preserve"> </w:t>
      </w:r>
      <w:r w:rsidRPr="00431228">
        <w:t xml:space="preserve">sayılı Belediye meclis </w:t>
      </w:r>
      <w:r>
        <w:t xml:space="preserve">kararımızın </w:t>
      </w:r>
      <w:r w:rsidR="00743ED0">
        <w:t>21</w:t>
      </w:r>
      <w:r>
        <w:t xml:space="preserve">.maddesi </w:t>
      </w:r>
      <w:r w:rsidR="00743ED0">
        <w:t>H</w:t>
      </w:r>
      <w:r>
        <w:t xml:space="preserve"> bendi </w:t>
      </w:r>
      <w:r w:rsidR="00396EEC">
        <w:t>Hastane ve Aile Hekimlerine v</w:t>
      </w:r>
      <w:r w:rsidR="00743ED0">
        <w:t>e</w:t>
      </w:r>
      <w:r w:rsidR="00396EEC">
        <w:t>r</w:t>
      </w:r>
      <w:r w:rsidR="00743ED0">
        <w:t>ilec</w:t>
      </w:r>
      <w:r w:rsidR="00396EEC">
        <w:t>e</w:t>
      </w:r>
      <w:r w:rsidR="00743ED0">
        <w:t xml:space="preserve">k </w:t>
      </w:r>
      <w:r w:rsidR="00396EEC">
        <w:t xml:space="preserve"> 1 m3 </w:t>
      </w:r>
      <w:r w:rsidR="00743ED0">
        <w:t>Su Bedelin</w:t>
      </w:r>
      <w:r w:rsidR="00396EEC">
        <w:t>i</w:t>
      </w:r>
      <w:r w:rsidR="00743ED0">
        <w:t>n 05.12.2017 Tarih ve 30261 sayılı Resmi Gazetede yayınlanan 7061 sayılı yasa'nın86.maddesi ile 5393 sayılı Belediye yasası</w:t>
      </w:r>
      <w:r w:rsidR="00396EEC">
        <w:t>na eklenen Ek madde 2 gereği KDV h</w:t>
      </w:r>
      <w:r w:rsidR="00743ED0">
        <w:t>ariç Mekanik Abonmanlar için 5,00</w:t>
      </w:r>
      <w:r w:rsidR="00396EEC">
        <w:t xml:space="preserve"> TL E</w:t>
      </w:r>
      <w:r w:rsidR="00743ED0">
        <w:t>lek</w:t>
      </w:r>
      <w:r w:rsidR="00396EEC">
        <w:t>tronik Abonmanlar için ise 4,00 TL olarak 01.04.2021 t</w:t>
      </w:r>
      <w:r w:rsidR="00743ED0">
        <w:t xml:space="preserve">arihinden geçerli olmak </w:t>
      </w:r>
      <w:r>
        <w:t xml:space="preserve">üzere </w:t>
      </w:r>
      <w:r w:rsidR="00396EEC">
        <w:t>belirlenmesine yapılan oylama sonucunda Meclisimizce oy birliği ile karar verilmiştir.</w:t>
      </w:r>
    </w:p>
    <w:p w:rsidR="00C64605" w:rsidRPr="00A27736" w:rsidRDefault="00C64605" w:rsidP="00C64605">
      <w:pPr>
        <w:jc w:val="both"/>
      </w:pPr>
      <w:r w:rsidRPr="00A27736">
        <w:t xml:space="preserve">                                                      </w:t>
      </w:r>
    </w:p>
    <w:p w:rsidR="00C64605" w:rsidRDefault="00C64605" w:rsidP="00C64605">
      <w:pPr>
        <w:jc w:val="both"/>
      </w:pPr>
      <w:r>
        <w:t xml:space="preserve">         </w:t>
      </w:r>
      <w:r w:rsidRPr="00531820">
        <w:t xml:space="preserve">Gereği için evrakın </w:t>
      </w:r>
      <w:r>
        <w:t>Mali Hizmetler</w:t>
      </w:r>
      <w:r w:rsidRPr="00531820">
        <w:t xml:space="preserve"> Müdürlüğüne gönderilmesine karar verildi.</w:t>
      </w:r>
    </w:p>
    <w:p w:rsidR="00C64605" w:rsidRDefault="00C64605" w:rsidP="00C64605">
      <w:pPr>
        <w:ind w:left="-540"/>
        <w:jc w:val="both"/>
      </w:pPr>
    </w:p>
    <w:p w:rsidR="00743ED0" w:rsidRDefault="00C64605" w:rsidP="00743ED0">
      <w:pPr>
        <w:ind w:left="-142" w:right="-426" w:hanging="398"/>
        <w:jc w:val="both"/>
      </w:pPr>
      <w:r>
        <w:t xml:space="preserve">                 </w:t>
      </w:r>
      <w:r w:rsidR="00396EEC">
        <w:t>A</w:t>
      </w:r>
      <w:r>
        <w:t>lınan bu kararın bir suretinin meclis salonunda İlanı’na bir suretinin de 5393 Sayılı Belediye Yasasının 23.maddesi gereği Kaymakamlık Makamına gönderilmesine karar verilmiştir.</w:t>
      </w:r>
    </w:p>
    <w:p w:rsidR="00396EEC" w:rsidRDefault="00396EEC" w:rsidP="00743ED0">
      <w:pPr>
        <w:ind w:left="-142" w:right="-426" w:hanging="398"/>
        <w:jc w:val="both"/>
      </w:pPr>
    </w:p>
    <w:p w:rsidR="00396EEC" w:rsidRDefault="00396EEC" w:rsidP="00743ED0">
      <w:pPr>
        <w:ind w:left="-142" w:right="-426" w:hanging="398"/>
        <w:jc w:val="both"/>
      </w:pPr>
    </w:p>
    <w:p w:rsidR="00396EEC" w:rsidRDefault="00396EEC" w:rsidP="00743ED0">
      <w:pPr>
        <w:ind w:left="-142" w:right="-426" w:hanging="398"/>
        <w:jc w:val="both"/>
      </w:pPr>
    </w:p>
    <w:p w:rsidR="00396EEC" w:rsidRDefault="00396EEC" w:rsidP="00743ED0">
      <w:pPr>
        <w:ind w:left="-142" w:right="-426" w:hanging="398"/>
        <w:jc w:val="both"/>
      </w:pPr>
    </w:p>
    <w:tbl>
      <w:tblPr>
        <w:tblW w:w="967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3"/>
        <w:gridCol w:w="3768"/>
        <w:gridCol w:w="2955"/>
      </w:tblGrid>
      <w:tr w:rsidR="00743ED0" w:rsidRPr="00CD15D5" w:rsidTr="00FE180B">
        <w:trPr>
          <w:cantSplit/>
          <w:trHeight w:hRule="exact" w:val="1606"/>
          <w:jc w:val="center"/>
        </w:trPr>
        <w:tc>
          <w:tcPr>
            <w:tcW w:w="2953" w:type="dxa"/>
          </w:tcPr>
          <w:p w:rsidR="00743ED0" w:rsidRDefault="00743ED0" w:rsidP="00FE180B">
            <w:pPr>
              <w:ind w:left="-301" w:firstLine="587"/>
              <w:rPr>
                <w:b/>
                <w:bCs/>
              </w:rPr>
            </w:pPr>
            <w:r>
              <w:rPr>
                <w:b/>
                <w:bCs/>
              </w:rPr>
              <w:t>Avni KAHYA</w:t>
            </w:r>
          </w:p>
          <w:p w:rsidR="00743ED0" w:rsidRDefault="00743ED0" w:rsidP="00FE180B">
            <w:pPr>
              <w:ind w:left="286" w:hanging="286"/>
              <w:rPr>
                <w:b/>
                <w:bCs/>
              </w:rPr>
            </w:pPr>
            <w:r>
              <w:rPr>
                <w:b/>
                <w:bCs/>
              </w:rPr>
              <w:t xml:space="preserve">     Meclis Başkanı</w:t>
            </w:r>
          </w:p>
          <w:p w:rsidR="00743ED0" w:rsidRPr="00A1457D" w:rsidRDefault="00743ED0" w:rsidP="00FE180B">
            <w:pPr>
              <w:ind w:left="286" w:hanging="286"/>
              <w:rPr>
                <w:b/>
                <w:bCs/>
              </w:rPr>
            </w:pPr>
            <w:r>
              <w:rPr>
                <w:b/>
                <w:bCs/>
              </w:rPr>
              <w:t xml:space="preserve">     Belediye Başkanı</w:t>
            </w:r>
          </w:p>
          <w:p w:rsidR="00743ED0" w:rsidRPr="00A1457D" w:rsidRDefault="00743ED0" w:rsidP="00FE180B">
            <w:pPr>
              <w:jc w:val="center"/>
              <w:rPr>
                <w:b/>
                <w:bCs/>
              </w:rPr>
            </w:pPr>
          </w:p>
          <w:p w:rsidR="00743ED0" w:rsidRPr="00A1457D" w:rsidRDefault="00743ED0" w:rsidP="00FE180B">
            <w:pPr>
              <w:jc w:val="center"/>
              <w:rPr>
                <w:b/>
                <w:bCs/>
              </w:rPr>
            </w:pPr>
          </w:p>
        </w:tc>
        <w:tc>
          <w:tcPr>
            <w:tcW w:w="3768" w:type="dxa"/>
          </w:tcPr>
          <w:p w:rsidR="00743ED0" w:rsidRDefault="00743ED0" w:rsidP="00FE180B">
            <w:pPr>
              <w:ind w:right="-352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Hatice TEKTAŞ</w:t>
            </w:r>
          </w:p>
          <w:p w:rsidR="00743ED0" w:rsidRPr="00A1457D" w:rsidRDefault="00743ED0" w:rsidP="00FE180B">
            <w:pPr>
              <w:ind w:left="579" w:hanging="579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 w:rsidRPr="00A1457D">
              <w:rPr>
                <w:b/>
                <w:bCs/>
              </w:rPr>
              <w:t>Meclis Üyesi</w:t>
            </w:r>
          </w:p>
          <w:p w:rsidR="00743ED0" w:rsidRPr="00A1457D" w:rsidRDefault="00743ED0" w:rsidP="00FE1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 w:rsidRPr="00A1457D">
              <w:rPr>
                <w:b/>
                <w:bCs/>
              </w:rPr>
              <w:t>Divan Kâtibi</w:t>
            </w:r>
          </w:p>
          <w:p w:rsidR="00743ED0" w:rsidRPr="00A1457D" w:rsidRDefault="00743ED0" w:rsidP="00FE180B">
            <w:pPr>
              <w:jc w:val="center"/>
              <w:rPr>
                <w:b/>
                <w:bCs/>
              </w:rPr>
            </w:pPr>
          </w:p>
          <w:p w:rsidR="00743ED0" w:rsidRDefault="00743ED0" w:rsidP="00FE180B">
            <w:pPr>
              <w:jc w:val="center"/>
              <w:rPr>
                <w:b/>
                <w:bCs/>
              </w:rPr>
            </w:pPr>
          </w:p>
          <w:p w:rsidR="00743ED0" w:rsidRDefault="00743ED0" w:rsidP="00FE180B">
            <w:pPr>
              <w:jc w:val="center"/>
              <w:rPr>
                <w:b/>
                <w:bCs/>
              </w:rPr>
            </w:pPr>
          </w:p>
          <w:p w:rsidR="00743ED0" w:rsidRDefault="00743ED0" w:rsidP="00FE180B">
            <w:pPr>
              <w:jc w:val="center"/>
              <w:rPr>
                <w:b/>
                <w:bCs/>
              </w:rPr>
            </w:pPr>
          </w:p>
          <w:p w:rsidR="00743ED0" w:rsidRPr="00A1457D" w:rsidRDefault="00743ED0" w:rsidP="00FE180B">
            <w:pPr>
              <w:jc w:val="center"/>
              <w:rPr>
                <w:b/>
                <w:bCs/>
              </w:rPr>
            </w:pPr>
          </w:p>
        </w:tc>
        <w:tc>
          <w:tcPr>
            <w:tcW w:w="2955" w:type="dxa"/>
          </w:tcPr>
          <w:p w:rsidR="00743ED0" w:rsidRDefault="00743ED0" w:rsidP="00FE1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Adem KULABER</w:t>
            </w:r>
          </w:p>
          <w:p w:rsidR="00743ED0" w:rsidRPr="00A1457D" w:rsidRDefault="00743ED0" w:rsidP="00FE1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Pr="00A1457D">
              <w:rPr>
                <w:b/>
                <w:bCs/>
              </w:rPr>
              <w:t>Meclis Üyesi</w:t>
            </w:r>
          </w:p>
          <w:p w:rsidR="00743ED0" w:rsidRDefault="00743ED0" w:rsidP="00FE180B">
            <w:r>
              <w:rPr>
                <w:b/>
                <w:bCs/>
              </w:rPr>
              <w:t xml:space="preserve">        </w:t>
            </w:r>
            <w:r w:rsidRPr="00A1457D">
              <w:rPr>
                <w:b/>
                <w:bCs/>
              </w:rPr>
              <w:t>Divan Kâtibi</w:t>
            </w:r>
          </w:p>
          <w:p w:rsidR="00743ED0" w:rsidRDefault="00743ED0" w:rsidP="00FE180B"/>
          <w:p w:rsidR="00743ED0" w:rsidRPr="00CD15D5" w:rsidRDefault="00743ED0" w:rsidP="00FE180B">
            <w:pPr>
              <w:jc w:val="center"/>
            </w:pPr>
          </w:p>
        </w:tc>
      </w:tr>
    </w:tbl>
    <w:p w:rsidR="00C64605" w:rsidRDefault="00C64605" w:rsidP="00C64605">
      <w:pPr>
        <w:ind w:left="-540" w:right="-426"/>
        <w:jc w:val="both"/>
      </w:pPr>
    </w:p>
    <w:p w:rsidR="00C64605" w:rsidRDefault="00C64605" w:rsidP="00C64605">
      <w:pPr>
        <w:ind w:left="-540" w:right="-426"/>
        <w:jc w:val="both"/>
      </w:pPr>
    </w:p>
    <w:p w:rsidR="00D746A7" w:rsidRDefault="00D746A7"/>
    <w:sectPr w:rsidR="00D746A7" w:rsidSect="00396EEC">
      <w:pgSz w:w="11906" w:h="16838"/>
      <w:pgMar w:top="709" w:right="141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AD0" w:rsidRDefault="00340AD0" w:rsidP="00466B3F">
      <w:r>
        <w:separator/>
      </w:r>
    </w:p>
  </w:endnote>
  <w:endnote w:type="continuationSeparator" w:id="0">
    <w:p w:rsidR="00340AD0" w:rsidRDefault="00340AD0" w:rsidP="0046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AD0" w:rsidRDefault="00340AD0" w:rsidP="00466B3F">
      <w:r>
        <w:separator/>
      </w:r>
    </w:p>
  </w:footnote>
  <w:footnote w:type="continuationSeparator" w:id="0">
    <w:p w:rsidR="00340AD0" w:rsidRDefault="00340AD0" w:rsidP="00466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605"/>
    <w:rsid w:val="001773F9"/>
    <w:rsid w:val="00340AD0"/>
    <w:rsid w:val="00396EEC"/>
    <w:rsid w:val="003B03AD"/>
    <w:rsid w:val="00466B3F"/>
    <w:rsid w:val="006103AC"/>
    <w:rsid w:val="00642598"/>
    <w:rsid w:val="006E0662"/>
    <w:rsid w:val="00741B40"/>
    <w:rsid w:val="00743ED0"/>
    <w:rsid w:val="00790EF1"/>
    <w:rsid w:val="00836F06"/>
    <w:rsid w:val="0099203D"/>
    <w:rsid w:val="009A5D75"/>
    <w:rsid w:val="009B6476"/>
    <w:rsid w:val="00B408E9"/>
    <w:rsid w:val="00B525C4"/>
    <w:rsid w:val="00C64605"/>
    <w:rsid w:val="00D746A7"/>
    <w:rsid w:val="00DA03ED"/>
    <w:rsid w:val="00E8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D911DD"/>
  <w15:docId w15:val="{F5423738-597C-41FC-AE96-75269D48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66B3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6B3F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466B3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66B3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66B3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66B3F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GOGA</dc:creator>
  <cp:lastModifiedBy>ronaldinho424</cp:lastModifiedBy>
  <cp:revision>4</cp:revision>
  <cp:lastPrinted>2021-04-20T08:06:00Z</cp:lastPrinted>
  <dcterms:created xsi:type="dcterms:W3CDTF">2021-04-19T12:52:00Z</dcterms:created>
  <dcterms:modified xsi:type="dcterms:W3CDTF">2021-04-20T08:07:00Z</dcterms:modified>
</cp:coreProperties>
</file>